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1112414B" w:rsidR="00D61F1B" w:rsidRPr="00B264EC" w:rsidRDefault="00D61F1B" w:rsidP="00D61F1B">
      <w:pPr>
        <w:jc w:val="right"/>
      </w:pPr>
      <w:r w:rsidRPr="00B264EC">
        <w:t xml:space="preserve">Warszawa, </w:t>
      </w:r>
      <w:r w:rsidR="000C681D">
        <w:t>4</w:t>
      </w:r>
      <w:r>
        <w:t>.0</w:t>
      </w:r>
      <w:r w:rsidR="000C681D">
        <w:t>7</w:t>
      </w:r>
      <w:r>
        <w:t>.</w:t>
      </w:r>
      <w:r w:rsidRPr="00B264EC">
        <w:t>202</w:t>
      </w:r>
      <w:r w:rsidR="00003FB4">
        <w:t>4</w:t>
      </w:r>
    </w:p>
    <w:p w14:paraId="5463E0CC" w14:textId="77777777" w:rsidR="00003FB4" w:rsidRDefault="00003FB4" w:rsidP="00BD4577">
      <w:pPr>
        <w:jc w:val="center"/>
        <w:rPr>
          <w:b/>
          <w:bCs/>
        </w:rPr>
      </w:pPr>
    </w:p>
    <w:p w14:paraId="7C52FDAF" w14:textId="031C90B6" w:rsidR="004E606C" w:rsidRDefault="00082A1F" w:rsidP="00BD4577">
      <w:pPr>
        <w:jc w:val="center"/>
        <w:rPr>
          <w:b/>
          <w:bCs/>
        </w:rPr>
      </w:pPr>
      <w:r>
        <w:rPr>
          <w:b/>
          <w:bCs/>
        </w:rPr>
        <w:t>Jakie kosmetyki</w:t>
      </w:r>
      <w:r w:rsidR="00C82AB4">
        <w:rPr>
          <w:b/>
          <w:bCs/>
        </w:rPr>
        <w:t xml:space="preserve"> </w:t>
      </w:r>
      <w:r>
        <w:rPr>
          <w:b/>
          <w:bCs/>
        </w:rPr>
        <w:t xml:space="preserve">zabrać na </w:t>
      </w:r>
      <w:r w:rsidR="00A745F4">
        <w:rPr>
          <w:b/>
          <w:bCs/>
        </w:rPr>
        <w:t>biwak?</w:t>
      </w:r>
    </w:p>
    <w:p w14:paraId="3BF50D32" w14:textId="758E1F50" w:rsidR="00F76870" w:rsidRDefault="00675DCE" w:rsidP="00651CC3">
      <w:pPr>
        <w:jc w:val="center"/>
        <w:rPr>
          <w:b/>
          <w:bCs/>
        </w:rPr>
      </w:pPr>
      <w:r>
        <w:rPr>
          <w:b/>
          <w:bCs/>
        </w:rPr>
        <w:t>ABC</w:t>
      </w:r>
      <w:r w:rsidR="00C82AB4">
        <w:rPr>
          <w:b/>
          <w:bCs/>
        </w:rPr>
        <w:t xml:space="preserve"> pakowania </w:t>
      </w:r>
      <w:r w:rsidR="00082A1F">
        <w:rPr>
          <w:b/>
          <w:bCs/>
        </w:rPr>
        <w:t xml:space="preserve">wakacyjnej </w:t>
      </w:r>
      <w:r w:rsidR="000D7E8F">
        <w:rPr>
          <w:b/>
          <w:bCs/>
        </w:rPr>
        <w:t>kosmetyczki</w:t>
      </w:r>
    </w:p>
    <w:p w14:paraId="5C2F4999" w14:textId="77777777" w:rsidR="00651CC3" w:rsidRDefault="00651CC3" w:rsidP="00283A29">
      <w:pPr>
        <w:jc w:val="both"/>
        <w:rPr>
          <w:b/>
          <w:bCs/>
        </w:rPr>
      </w:pPr>
    </w:p>
    <w:p w14:paraId="5E1066D9" w14:textId="12A8023C" w:rsidR="00302C9C" w:rsidRDefault="00302C9C" w:rsidP="00283A29">
      <w:pPr>
        <w:jc w:val="both"/>
        <w:rPr>
          <w:b/>
          <w:bCs/>
        </w:rPr>
      </w:pPr>
      <w:r>
        <w:rPr>
          <w:b/>
          <w:bCs/>
        </w:rPr>
        <w:t xml:space="preserve">Biwak to kwintesencja wakacyjnych marzeń z dzieciństwa i synonim relaksu blisko natury. </w:t>
      </w:r>
      <w:r w:rsidR="00DD5487">
        <w:rPr>
          <w:b/>
          <w:bCs/>
        </w:rPr>
        <w:t xml:space="preserve">Lasy, łąki i błogi spokój, </w:t>
      </w:r>
      <w:r w:rsidR="00C23138">
        <w:rPr>
          <w:b/>
          <w:bCs/>
        </w:rPr>
        <w:t>o którym marzyłyśmy miesiącami. To już za chwil</w:t>
      </w:r>
      <w:r w:rsidR="000633BF">
        <w:rPr>
          <w:b/>
          <w:bCs/>
        </w:rPr>
        <w:t>ę</w:t>
      </w:r>
      <w:r w:rsidR="00C23138">
        <w:rPr>
          <w:b/>
          <w:bCs/>
        </w:rPr>
        <w:t xml:space="preserve">. Ale zanim </w:t>
      </w:r>
      <w:r w:rsidR="00151A81">
        <w:rPr>
          <w:b/>
          <w:bCs/>
        </w:rPr>
        <w:t xml:space="preserve">spojrzymy </w:t>
      </w:r>
      <w:r w:rsidR="004F166E">
        <w:rPr>
          <w:b/>
          <w:bCs/>
        </w:rPr>
        <w:t xml:space="preserve">w </w:t>
      </w:r>
      <w:r w:rsidR="00151A81">
        <w:rPr>
          <w:b/>
          <w:bCs/>
        </w:rPr>
        <w:t>łagodne fale jeziora i posłuchamy śpiewu ptaków</w:t>
      </w:r>
      <w:r w:rsidR="00E77B57">
        <w:rPr>
          <w:b/>
          <w:bCs/>
        </w:rPr>
        <w:t xml:space="preserve"> – czeka na</w:t>
      </w:r>
      <w:r w:rsidR="00FC01E8">
        <w:rPr>
          <w:b/>
          <w:bCs/>
        </w:rPr>
        <w:t>s pakowanie wakacyjnej kosmetyczki.</w:t>
      </w:r>
      <w:r w:rsidR="0010270A">
        <w:rPr>
          <w:b/>
          <w:bCs/>
        </w:rPr>
        <w:t xml:space="preserve"> Co zabrać ze sobą na biwak, by sprostać </w:t>
      </w:r>
      <w:r w:rsidR="004F166E">
        <w:rPr>
          <w:b/>
          <w:bCs/>
        </w:rPr>
        <w:t xml:space="preserve">zasadom </w:t>
      </w:r>
      <w:r w:rsidR="0010270A">
        <w:rPr>
          <w:b/>
          <w:bCs/>
        </w:rPr>
        <w:t>per</w:t>
      </w:r>
      <w:r w:rsidR="0004171B">
        <w:rPr>
          <w:b/>
          <w:bCs/>
        </w:rPr>
        <w:t>fekcyjnej pielęgnacji i podążać za beauty-trendami? Poznaj ABC pakowania kosmetyczki</w:t>
      </w:r>
      <w:r w:rsidR="000E1E02">
        <w:rPr>
          <w:b/>
          <w:bCs/>
        </w:rPr>
        <w:t xml:space="preserve"> na </w:t>
      </w:r>
      <w:r w:rsidR="009B0F94">
        <w:rPr>
          <w:b/>
          <w:bCs/>
        </w:rPr>
        <w:t>wyjazd</w:t>
      </w:r>
      <w:r w:rsidR="0004171B">
        <w:rPr>
          <w:b/>
          <w:bCs/>
        </w:rPr>
        <w:t>.</w:t>
      </w:r>
    </w:p>
    <w:p w14:paraId="0742557F" w14:textId="3B46A0E7" w:rsidR="0004171B" w:rsidRPr="00B83051" w:rsidRDefault="002711EB" w:rsidP="00283A29">
      <w:pPr>
        <w:jc w:val="both"/>
      </w:pPr>
      <w:r>
        <w:t>Elegancki glamping lub survival pod namiotem</w:t>
      </w:r>
      <w:r w:rsidR="00734FB8">
        <w:t>, b</w:t>
      </w:r>
      <w:r>
        <w:t>łogi spokój</w:t>
      </w:r>
      <w:r w:rsidR="00734FB8">
        <w:t xml:space="preserve"> w leśnej chatce lub nowoczesny biwak w</w:t>
      </w:r>
      <w:r w:rsidR="007106B7">
        <w:t> </w:t>
      </w:r>
      <w:r w:rsidR="00734FB8">
        <w:t>modnym kurorcie. Bez względu na to, jakie wakacyjne plany już za chwile będziemy realizować, eksperci podpowiadają, że podczas pakowani</w:t>
      </w:r>
      <w:r w:rsidR="00C13FBF">
        <w:t xml:space="preserve">a kosmetyczki na wakacje </w:t>
      </w:r>
      <w:r w:rsidR="00594BA3">
        <w:t>warto znać kilka zasad. Jakich?</w:t>
      </w:r>
      <w:r w:rsidR="00C13FBF">
        <w:t xml:space="preserve"> </w:t>
      </w:r>
      <w:r w:rsidR="00AE3480">
        <w:t xml:space="preserve">Wskazują, że należy </w:t>
      </w:r>
      <w:r w:rsidR="00C13FBF">
        <w:t>kupić się na</w:t>
      </w:r>
      <w:r w:rsidR="007106B7">
        <w:t> </w:t>
      </w:r>
      <w:r w:rsidR="001C71A8">
        <w:t xml:space="preserve">efektywności działania składników aktywnych, zabrać </w:t>
      </w:r>
      <w:r w:rsidR="00B67951">
        <w:t>niezbyt wiele</w:t>
      </w:r>
      <w:r w:rsidR="00AE3480">
        <w:t>…</w:t>
      </w:r>
      <w:r w:rsidR="00B67951">
        <w:t xml:space="preserve"> i nie za dużo, wybrać wygodne opakowania i zadbać o swój relaks</w:t>
      </w:r>
      <w:r w:rsidR="00020A77">
        <w:t xml:space="preserve"> ręka w rękę z pięknym zapachem </w:t>
      </w:r>
      <w:r w:rsidR="000B2906">
        <w:t>oraz</w:t>
      </w:r>
      <w:r w:rsidR="00020A77">
        <w:t xml:space="preserve"> zachwycającą konsystencją</w:t>
      </w:r>
      <w:r w:rsidR="000B2906">
        <w:t xml:space="preserve"> kosmetyków… czy to możliwe? Kosmetolodzy podpowiadają, że tak! Poznaj ABC pakowania waka</w:t>
      </w:r>
      <w:r w:rsidR="00B83051">
        <w:t>cyjnej kosmetyczki.</w:t>
      </w:r>
    </w:p>
    <w:p w14:paraId="0145AE25" w14:textId="3CA4563A" w:rsidR="00235AF6" w:rsidRDefault="00235AF6" w:rsidP="00C906DD">
      <w:pPr>
        <w:jc w:val="center"/>
        <w:rPr>
          <w:b/>
          <w:bCs/>
        </w:rPr>
      </w:pPr>
      <w:r>
        <w:rPr>
          <w:b/>
          <w:bCs/>
        </w:rPr>
        <w:t>Nawilżenie – słowo-klucz wakacyjnej pielęgnacji</w:t>
      </w:r>
      <w:r w:rsidR="00373BCD">
        <w:rPr>
          <w:b/>
          <w:bCs/>
        </w:rPr>
        <w:t xml:space="preserve"> </w:t>
      </w:r>
    </w:p>
    <w:p w14:paraId="255F5919" w14:textId="6083EAF3" w:rsidR="00BA101D" w:rsidRDefault="00B83051" w:rsidP="00235AF6">
      <w:pPr>
        <w:jc w:val="both"/>
      </w:pPr>
      <w:r>
        <w:t>Zasada numer jeden – pakując kosmetyczkę</w:t>
      </w:r>
      <w:r w:rsidR="00796C11">
        <w:t xml:space="preserve"> na lato</w:t>
      </w:r>
      <w:r>
        <w:t>, zawsze pamiętaj o produktach nawilżających</w:t>
      </w:r>
      <w:r w:rsidR="00181E39">
        <w:t xml:space="preserve"> do</w:t>
      </w:r>
      <w:r w:rsidR="00796C11">
        <w:t> </w:t>
      </w:r>
      <w:r w:rsidR="00181E39">
        <w:t>twarzy, ciała i włosów</w:t>
      </w:r>
      <w:r w:rsidR="00235AF6" w:rsidRPr="00235AF6">
        <w:t>!</w:t>
      </w:r>
      <w:r w:rsidR="00235AF6">
        <w:t xml:space="preserve"> </w:t>
      </w:r>
      <w:r w:rsidR="00B033DC">
        <w:t>Piękne słońce</w:t>
      </w:r>
      <w:r w:rsidR="00235AF6">
        <w:t xml:space="preserve">, </w:t>
      </w:r>
      <w:r w:rsidR="00181E39">
        <w:t xml:space="preserve">relaksujący </w:t>
      </w:r>
      <w:r w:rsidR="00235AF6">
        <w:t xml:space="preserve">wiatr i </w:t>
      </w:r>
      <w:r w:rsidR="00B033DC">
        <w:t>morskie fale</w:t>
      </w:r>
      <w:r w:rsidR="00235AF6">
        <w:t xml:space="preserve"> </w:t>
      </w:r>
      <w:r w:rsidR="00C24129">
        <w:t>to syn</w:t>
      </w:r>
      <w:r w:rsidR="00B033DC">
        <w:t>onim udanych wakacji</w:t>
      </w:r>
      <w:r w:rsidR="00181E39">
        <w:t>, prawda?</w:t>
      </w:r>
      <w:r w:rsidR="00B033DC">
        <w:t xml:space="preserve"> Niestety, to, co </w:t>
      </w:r>
      <w:r w:rsidR="00181E39">
        <w:t xml:space="preserve">my </w:t>
      </w:r>
      <w:r w:rsidR="00B033DC">
        <w:t xml:space="preserve">kochamy najbardziej… może sprzyjać </w:t>
      </w:r>
      <w:r w:rsidR="00A17D4C">
        <w:t>przesuszeniu skóry i włosów</w:t>
      </w:r>
      <w:r w:rsidR="00235AF6">
        <w:t xml:space="preserve">! </w:t>
      </w:r>
      <w:r w:rsidR="00B033DC">
        <w:t>Dla</w:t>
      </w:r>
      <w:r w:rsidR="00CF057C">
        <w:t> </w:t>
      </w:r>
      <w:r w:rsidR="00B033DC">
        <w:t>cery</w:t>
      </w:r>
      <w:r w:rsidR="0070741C">
        <w:t xml:space="preserve"> (szczególnie tej delikatnej) i </w:t>
      </w:r>
      <w:r w:rsidR="001614D8">
        <w:t>naszych pasm</w:t>
      </w:r>
      <w:r w:rsidR="00235AF6">
        <w:t xml:space="preserve"> </w:t>
      </w:r>
      <w:r w:rsidR="009C5B8B">
        <w:t xml:space="preserve">gwałtowna </w:t>
      </w:r>
      <w:r w:rsidR="00235AF6">
        <w:t>zmiana klimatu, wysokie temperatury i</w:t>
      </w:r>
      <w:r w:rsidR="00D565F6">
        <w:t> </w:t>
      </w:r>
      <w:r w:rsidR="001614D8">
        <w:t>nieustanny</w:t>
      </w:r>
      <w:r w:rsidR="00235AF6">
        <w:t xml:space="preserve"> kontakt ze słoną lub chlorowaną wodą </w:t>
      </w:r>
      <w:r w:rsidR="001614D8">
        <w:t>stanowi</w:t>
      </w:r>
      <w:r w:rsidR="00235AF6">
        <w:t xml:space="preserve"> prawdziwe wyzwanie. </w:t>
      </w:r>
      <w:r w:rsidR="001614D8">
        <w:t>Klucz do</w:t>
      </w:r>
      <w:r w:rsidR="00D565F6">
        <w:t> </w:t>
      </w:r>
      <w:r w:rsidR="006B1501">
        <w:t>nawilżającej i regenerującej pielęgnacji tkwi… właśnie w dobrze spakowanej kosmetyczce. Eksperci podpowiadają, że także w mocy kwiatów.</w:t>
      </w:r>
    </w:p>
    <w:p w14:paraId="064AEE71" w14:textId="793F071D" w:rsidR="00235AF6" w:rsidRDefault="00235AF6" w:rsidP="00235AF6">
      <w:pPr>
        <w:jc w:val="both"/>
        <w:rPr>
          <w:i/>
          <w:iCs/>
        </w:rPr>
      </w:pPr>
      <w:r>
        <w:t xml:space="preserve">– </w:t>
      </w:r>
      <w:r w:rsidR="00BA101D">
        <w:rPr>
          <w:i/>
          <w:iCs/>
        </w:rPr>
        <w:t>Jednym z najistotniejszych zadań</w:t>
      </w:r>
      <w:r>
        <w:rPr>
          <w:i/>
          <w:iCs/>
        </w:rPr>
        <w:t xml:space="preserve"> w </w:t>
      </w:r>
      <w:r w:rsidR="00BA101D">
        <w:rPr>
          <w:i/>
          <w:iCs/>
        </w:rPr>
        <w:t xml:space="preserve">biwakowym </w:t>
      </w:r>
      <w:r w:rsidR="00AF1A00">
        <w:rPr>
          <w:i/>
          <w:iCs/>
        </w:rPr>
        <w:t xml:space="preserve">rytuale pielęgnacyjnym zawsze jest nawilżenie. </w:t>
      </w:r>
      <w:r w:rsidR="00222D47">
        <w:rPr>
          <w:i/>
          <w:iCs/>
        </w:rPr>
        <w:t>T</w:t>
      </w:r>
      <w:r w:rsidR="00AF1A00">
        <w:rPr>
          <w:i/>
          <w:iCs/>
        </w:rPr>
        <w:t>o</w:t>
      </w:r>
      <w:r w:rsidR="00E52073">
        <w:rPr>
          <w:i/>
          <w:iCs/>
        </w:rPr>
        <w:t> </w:t>
      </w:r>
      <w:r w:rsidR="00AF1A00">
        <w:rPr>
          <w:i/>
          <w:iCs/>
        </w:rPr>
        <w:t>absolutny priorytet ze</w:t>
      </w:r>
      <w:r w:rsidR="009C5B8B">
        <w:rPr>
          <w:i/>
          <w:iCs/>
        </w:rPr>
        <w:t> </w:t>
      </w:r>
      <w:r w:rsidR="00AF1A00">
        <w:rPr>
          <w:i/>
          <w:iCs/>
        </w:rPr>
        <w:t>względu na szczególne warunki atmosferyczne, które sprzyjają przesuszeniu, a czasem nawet odwodnieniu skóry</w:t>
      </w:r>
      <w:r>
        <w:t xml:space="preserve"> – </w:t>
      </w:r>
      <w:r w:rsidRPr="00D61F1B">
        <w:rPr>
          <w:b/>
          <w:bCs/>
        </w:rPr>
        <w:t>mówi Agnieszka Kowalska, Medical Advisor, ekspert marki Sielanka</w:t>
      </w:r>
      <w:r w:rsidR="009C5B8B">
        <w:rPr>
          <w:b/>
          <w:bCs/>
        </w:rPr>
        <w:t>.</w:t>
      </w:r>
      <w:r w:rsidR="00AF1A00">
        <w:rPr>
          <w:b/>
          <w:bCs/>
        </w:rPr>
        <w:t xml:space="preserve"> </w:t>
      </w:r>
      <w:r w:rsidR="00222D47">
        <w:t xml:space="preserve">– </w:t>
      </w:r>
      <w:r w:rsidR="00AF1A00">
        <w:rPr>
          <w:b/>
          <w:bCs/>
        </w:rPr>
        <w:t xml:space="preserve"> </w:t>
      </w:r>
      <w:r w:rsidR="003E1892">
        <w:rPr>
          <w:i/>
          <w:iCs/>
        </w:rPr>
        <w:t>D</w:t>
      </w:r>
      <w:r w:rsidR="00AF1A00" w:rsidRPr="00AF1A00">
        <w:rPr>
          <w:i/>
          <w:iCs/>
        </w:rPr>
        <w:t>latego tak ważne jest</w:t>
      </w:r>
      <w:r w:rsidR="003E1892">
        <w:rPr>
          <w:i/>
          <w:iCs/>
        </w:rPr>
        <w:t xml:space="preserve">, byśmy regularnie stosowały kosmetyki </w:t>
      </w:r>
      <w:r w:rsidR="00985472">
        <w:rPr>
          <w:i/>
          <w:iCs/>
        </w:rPr>
        <w:t>nawilżające</w:t>
      </w:r>
      <w:r w:rsidR="00340987">
        <w:rPr>
          <w:i/>
          <w:iCs/>
        </w:rPr>
        <w:t>. Warto wybierać te inspirowane mocą natury, jak nawilżający krem do twarzy</w:t>
      </w:r>
      <w:r w:rsidR="00DB2514">
        <w:rPr>
          <w:i/>
          <w:iCs/>
        </w:rPr>
        <w:t xml:space="preserve"> </w:t>
      </w:r>
      <w:r w:rsidR="00340987">
        <w:rPr>
          <w:i/>
          <w:iCs/>
        </w:rPr>
        <w:t xml:space="preserve">Sielanka </w:t>
      </w:r>
      <w:r w:rsidR="00E44D41">
        <w:rPr>
          <w:i/>
          <w:iCs/>
        </w:rPr>
        <w:t>C</w:t>
      </w:r>
      <w:r w:rsidR="00340987">
        <w:rPr>
          <w:i/>
          <w:iCs/>
        </w:rPr>
        <w:t>zerwone maki</w:t>
      </w:r>
      <w:r w:rsidR="000C639E">
        <w:rPr>
          <w:i/>
          <w:iCs/>
        </w:rPr>
        <w:t>, który</w:t>
      </w:r>
      <w:r w:rsidR="0090167A">
        <w:rPr>
          <w:i/>
          <w:iCs/>
        </w:rPr>
        <w:t> </w:t>
      </w:r>
      <w:r w:rsidR="000C639E" w:rsidRPr="000C639E">
        <w:rPr>
          <w:i/>
          <w:iCs/>
        </w:rPr>
        <w:t>zaprojektowany</w:t>
      </w:r>
      <w:r w:rsidR="000C639E">
        <w:rPr>
          <w:i/>
          <w:iCs/>
        </w:rPr>
        <w:t xml:space="preserve"> został</w:t>
      </w:r>
      <w:r w:rsidR="000C639E" w:rsidRPr="000C639E">
        <w:rPr>
          <w:i/>
          <w:iCs/>
        </w:rPr>
        <w:t xml:space="preserve"> z myślą o skórze suchej, odwodnionej</w:t>
      </w:r>
      <w:r w:rsidR="00E44D41">
        <w:rPr>
          <w:i/>
          <w:iCs/>
        </w:rPr>
        <w:t xml:space="preserve"> i</w:t>
      </w:r>
      <w:r w:rsidR="000C639E" w:rsidRPr="000C639E">
        <w:rPr>
          <w:i/>
          <w:iCs/>
        </w:rPr>
        <w:t xml:space="preserve"> wrażliwej</w:t>
      </w:r>
      <w:r w:rsidR="000C639E">
        <w:rPr>
          <w:i/>
          <w:iCs/>
        </w:rPr>
        <w:t>. Dzięki zawartości ekstraktu z</w:t>
      </w:r>
      <w:r w:rsidR="00E44D41">
        <w:rPr>
          <w:i/>
          <w:iCs/>
        </w:rPr>
        <w:t> </w:t>
      </w:r>
      <w:r w:rsidR="000C639E">
        <w:rPr>
          <w:i/>
          <w:iCs/>
        </w:rPr>
        <w:t>kwiatów czerwonego maku intensywnie nawilża cerę</w:t>
      </w:r>
      <w:r w:rsidR="008306F8">
        <w:rPr>
          <w:i/>
          <w:iCs/>
        </w:rPr>
        <w:t xml:space="preserve"> i wpływa na odbudow</w:t>
      </w:r>
      <w:r w:rsidR="0074024B">
        <w:rPr>
          <w:i/>
          <w:iCs/>
        </w:rPr>
        <w:t>ę</w:t>
      </w:r>
      <w:r w:rsidR="008306F8">
        <w:rPr>
          <w:i/>
          <w:iCs/>
        </w:rPr>
        <w:t xml:space="preserve"> funkcji barierowych naskórka, co jest kluczowe z punktu widzenia letniej pielęgnacji </w:t>
      </w:r>
      <w:r w:rsidR="003E1892">
        <w:rPr>
          <w:i/>
          <w:iCs/>
        </w:rPr>
        <w:t xml:space="preserve">– </w:t>
      </w:r>
      <w:r w:rsidR="003E1892" w:rsidRPr="003E1892">
        <w:rPr>
          <w:b/>
          <w:bCs/>
        </w:rPr>
        <w:t>dodaje.</w:t>
      </w:r>
      <w:r w:rsidR="003E1892">
        <w:rPr>
          <w:i/>
          <w:iCs/>
        </w:rPr>
        <w:t xml:space="preserve"> </w:t>
      </w:r>
    </w:p>
    <w:p w14:paraId="7B38166A" w14:textId="3852F97E" w:rsidR="00000730" w:rsidRPr="00000730" w:rsidRDefault="0074024B" w:rsidP="00235AF6">
      <w:pPr>
        <w:jc w:val="both"/>
      </w:pPr>
      <w:r>
        <w:t>Kosmetolodzy</w:t>
      </w:r>
      <w:r w:rsidR="00000730" w:rsidRPr="00000730">
        <w:t xml:space="preserve"> podkreślają, że głębokiemu nawilżeniu mogą także sprzyjać… wakacyjne trendy. Jednym z nich jest rozświetlenie z efektem glow</w:t>
      </w:r>
      <w:r w:rsidR="00000730">
        <w:t>, które możemy osiągnąć</w:t>
      </w:r>
      <w:r w:rsidR="0002578C">
        <w:t xml:space="preserve"> sięgając po</w:t>
      </w:r>
      <w:r w:rsidR="00FA0BC5">
        <w:t xml:space="preserve"> </w:t>
      </w:r>
      <w:r w:rsidR="00F87BC2">
        <w:t>nawilżające</w:t>
      </w:r>
      <w:r w:rsidR="0002578C">
        <w:t xml:space="preserve"> kremy z</w:t>
      </w:r>
      <w:r>
        <w:t> </w:t>
      </w:r>
      <w:r w:rsidR="0002578C">
        <w:t>drobinkami miki, np. rozświetlający krem do twarzy Sielanka Peonia</w:t>
      </w:r>
      <w:r w:rsidR="00EF25A1">
        <w:t xml:space="preserve"> z ekstraktem z aloesu i alg</w:t>
      </w:r>
      <w:r w:rsidR="00000730" w:rsidRPr="00000730">
        <w:t>.</w:t>
      </w:r>
    </w:p>
    <w:p w14:paraId="3FCCEE61" w14:textId="078CC77D" w:rsidR="000D7E8F" w:rsidRPr="00235BC2" w:rsidRDefault="000D7E8F" w:rsidP="000D7E8F">
      <w:pPr>
        <w:jc w:val="center"/>
        <w:rPr>
          <w:b/>
          <w:bCs/>
        </w:rPr>
      </w:pPr>
      <w:r>
        <w:rPr>
          <w:b/>
          <w:bCs/>
        </w:rPr>
        <w:t>Kosmetyki 2 w 1</w:t>
      </w:r>
      <w:r w:rsidR="00E128D1">
        <w:rPr>
          <w:b/>
          <w:bCs/>
        </w:rPr>
        <w:t xml:space="preserve"> </w:t>
      </w:r>
    </w:p>
    <w:p w14:paraId="108A92B9" w14:textId="22DD6453" w:rsidR="009D3E22" w:rsidRDefault="005B2026" w:rsidP="00235AF6">
      <w:pPr>
        <w:jc w:val="both"/>
      </w:pPr>
      <w:r>
        <w:t xml:space="preserve">Drugą z kluczowych zasad </w:t>
      </w:r>
      <w:r w:rsidR="008755BA">
        <w:t>wakacyjnej</w:t>
      </w:r>
      <w:r>
        <w:t xml:space="preserve"> pielęgnacji jest </w:t>
      </w:r>
      <w:r w:rsidR="00FE1534">
        <w:t>stosowanie</w:t>
      </w:r>
      <w:r>
        <w:t>… sprytnych rozwiązań, czyli</w:t>
      </w:r>
      <w:r w:rsidR="00FE1534">
        <w:t> </w:t>
      </w:r>
      <w:r>
        <w:t>kosmetyków 2 w 1 i wszystkich tych</w:t>
      </w:r>
      <w:r w:rsidR="00FE1534">
        <w:t xml:space="preserve"> produktów</w:t>
      </w:r>
      <w:r>
        <w:t xml:space="preserve">, które „potrafią” spełniać więcej niż jedną funkcję. </w:t>
      </w:r>
      <w:r>
        <w:lastRenderedPageBreak/>
        <w:t xml:space="preserve">W ten sposób maksymalizujemy efektywność i… minimalizujemy </w:t>
      </w:r>
      <w:r w:rsidR="00A347F6">
        <w:t>cenną przestrzeń w walizce.</w:t>
      </w:r>
      <w:r w:rsidR="00A65B56">
        <w:t xml:space="preserve"> Przykład? </w:t>
      </w:r>
      <w:r w:rsidR="000D7E8F">
        <w:t>2 w 1 maska i odżywka do włosów</w:t>
      </w:r>
      <w:r w:rsidR="009C669E">
        <w:t xml:space="preserve"> Sielanka Leśna Jeżyna</w:t>
      </w:r>
      <w:r w:rsidR="00566EE9">
        <w:t xml:space="preserve">, która w zależności od czasu, jaki </w:t>
      </w:r>
      <w:r w:rsidR="009E5CE5">
        <w:t>spędzi na</w:t>
      </w:r>
      <w:r w:rsidR="00B9641F">
        <w:t> </w:t>
      </w:r>
      <w:r w:rsidR="009E5CE5">
        <w:t>włosach,</w:t>
      </w:r>
      <w:r w:rsidR="005A7D33">
        <w:t xml:space="preserve"> „potrafi” pełnić funkcję maski lub odżywki</w:t>
      </w:r>
      <w:r w:rsidR="000D7E8F">
        <w:t xml:space="preserve">, czy kosmetyki do makijażu o podwójnym </w:t>
      </w:r>
      <w:r w:rsidR="00155F84">
        <w:t xml:space="preserve">zastosowaniu, np. </w:t>
      </w:r>
      <w:r w:rsidR="009E1ABC">
        <w:t>delikatny K</w:t>
      </w:r>
      <w:r w:rsidR="00155F84">
        <w:t>rem BB</w:t>
      </w:r>
      <w:r w:rsidR="009C669E">
        <w:t xml:space="preserve"> do twarzy Sielanka Peonia.</w:t>
      </w:r>
      <w:r w:rsidR="000D7E8F">
        <w:t xml:space="preserve"> </w:t>
      </w:r>
      <w:r w:rsidR="009D3E22">
        <w:t xml:space="preserve">– </w:t>
      </w:r>
      <w:r w:rsidR="009D3E22">
        <w:rPr>
          <w:i/>
          <w:iCs/>
        </w:rPr>
        <w:t xml:space="preserve">Kremy BB to </w:t>
      </w:r>
      <w:r w:rsidR="004332CC">
        <w:rPr>
          <w:i/>
          <w:iCs/>
        </w:rPr>
        <w:t>rozwiązanie, które</w:t>
      </w:r>
      <w:r w:rsidR="00361469">
        <w:rPr>
          <w:i/>
          <w:iCs/>
        </w:rPr>
        <w:t xml:space="preserve"> zawsze </w:t>
      </w:r>
      <w:r w:rsidR="004332CC">
        <w:rPr>
          <w:i/>
          <w:iCs/>
        </w:rPr>
        <w:t xml:space="preserve">świetnie sprawdza się w podróży lub na biwaku. Dzięki </w:t>
      </w:r>
      <w:r w:rsidR="002E601A">
        <w:rPr>
          <w:i/>
          <w:iCs/>
        </w:rPr>
        <w:t>podwójn</w:t>
      </w:r>
      <w:r w:rsidR="00361469">
        <w:rPr>
          <w:i/>
          <w:iCs/>
        </w:rPr>
        <w:t>ej</w:t>
      </w:r>
      <w:r w:rsidR="002E601A">
        <w:rPr>
          <w:i/>
          <w:iCs/>
        </w:rPr>
        <w:t xml:space="preserve"> </w:t>
      </w:r>
      <w:r w:rsidR="00361469">
        <w:rPr>
          <w:i/>
          <w:iCs/>
        </w:rPr>
        <w:t>funkcjonalności</w:t>
      </w:r>
      <w:r w:rsidR="002E601A">
        <w:rPr>
          <w:i/>
          <w:iCs/>
        </w:rPr>
        <w:t xml:space="preserve"> kosmetyku jednocześnie zapewniamy skórze silną regenerację, odżywienie i an</w:t>
      </w:r>
      <w:r w:rsidR="00F342DF">
        <w:rPr>
          <w:i/>
          <w:iCs/>
        </w:rPr>
        <w:t xml:space="preserve">tyoksydację, ale także delikatnie korygujemy drobne niedoskonałości </w:t>
      </w:r>
      <w:r w:rsidR="00285985">
        <w:rPr>
          <w:i/>
          <w:iCs/>
        </w:rPr>
        <w:t>cery</w:t>
      </w:r>
      <w:r w:rsidR="009D3E22">
        <w:t xml:space="preserve"> – </w:t>
      </w:r>
      <w:r w:rsidR="009D3E22" w:rsidRPr="00D61F1B">
        <w:rPr>
          <w:b/>
          <w:bCs/>
        </w:rPr>
        <w:t>mówi Agnieszka Kowalska</w:t>
      </w:r>
      <w:r w:rsidR="007E4E57">
        <w:rPr>
          <w:b/>
          <w:bCs/>
        </w:rPr>
        <w:t>.</w:t>
      </w:r>
    </w:p>
    <w:p w14:paraId="4DF79DD6" w14:textId="173B8027" w:rsidR="00EF5A85" w:rsidRPr="00EF5A85" w:rsidRDefault="00651CC3" w:rsidP="00EF5A85">
      <w:pPr>
        <w:jc w:val="center"/>
        <w:rPr>
          <w:b/>
          <w:bCs/>
        </w:rPr>
      </w:pPr>
      <w:r>
        <w:rPr>
          <w:b/>
          <w:bCs/>
        </w:rPr>
        <w:t>Wygoda</w:t>
      </w:r>
      <w:r w:rsidR="00336627">
        <w:rPr>
          <w:b/>
          <w:bCs/>
        </w:rPr>
        <w:t xml:space="preserve"> to podstawa</w:t>
      </w:r>
      <w:r>
        <w:rPr>
          <w:b/>
          <w:bCs/>
        </w:rPr>
        <w:t xml:space="preserve"> </w:t>
      </w:r>
    </w:p>
    <w:p w14:paraId="57036B00" w14:textId="2C9B6A2B" w:rsidR="00777ACF" w:rsidRDefault="00336627" w:rsidP="00235AF6">
      <w:pPr>
        <w:jc w:val="both"/>
      </w:pPr>
      <w:r>
        <w:t xml:space="preserve">Na co jeszcze warto zwrócić uwagę? </w:t>
      </w:r>
      <w:r w:rsidR="006B629F">
        <w:t>Na biwaku</w:t>
      </w:r>
      <w:r>
        <w:t xml:space="preserve"> sięgaj</w:t>
      </w:r>
      <w:r w:rsidR="00337A9C">
        <w:t>my</w:t>
      </w:r>
      <w:r>
        <w:t xml:space="preserve"> po</w:t>
      </w:r>
      <w:r w:rsidR="00EF5A85" w:rsidRPr="00EF5A85">
        <w:t xml:space="preserve"> takie kosmetyki, które zapewnią </w:t>
      </w:r>
      <w:r w:rsidR="00DD58F4">
        <w:t xml:space="preserve">nam </w:t>
      </w:r>
      <w:r w:rsidR="006B629F">
        <w:t xml:space="preserve">absolutny </w:t>
      </w:r>
      <w:r w:rsidR="00EF5A85" w:rsidRPr="00EF5A85">
        <w:t>komfort</w:t>
      </w:r>
      <w:r w:rsidR="00EF5A85">
        <w:t xml:space="preserve"> </w:t>
      </w:r>
      <w:r w:rsidR="00353E6E">
        <w:t xml:space="preserve">aplikacji </w:t>
      </w:r>
      <w:r w:rsidR="009C5B8B">
        <w:t>oraz</w:t>
      </w:r>
      <w:r w:rsidR="00EF5A85">
        <w:t xml:space="preserve"> pozwolą się zrelaksować</w:t>
      </w:r>
      <w:r w:rsidR="006B629F">
        <w:t xml:space="preserve"> (przecież po to </w:t>
      </w:r>
      <w:r w:rsidR="00953DA9">
        <w:t>właśnie tam jedzie</w:t>
      </w:r>
      <w:r w:rsidR="00DD58F4">
        <w:t>my</w:t>
      </w:r>
      <w:r w:rsidR="00953DA9">
        <w:t>!)</w:t>
      </w:r>
      <w:r w:rsidR="00EF5A85">
        <w:t>. A</w:t>
      </w:r>
      <w:r w:rsidR="00DD58F4">
        <w:t> </w:t>
      </w:r>
      <w:r w:rsidR="00EF5A85">
        <w:t>zatem</w:t>
      </w:r>
      <w:r w:rsidR="009C5B8B">
        <w:t xml:space="preserve"> </w:t>
      </w:r>
      <w:r w:rsidR="00C67211">
        <w:t>istotne są</w:t>
      </w:r>
      <w:r w:rsidR="00EF5A85">
        <w:t xml:space="preserve"> dwa </w:t>
      </w:r>
      <w:r w:rsidR="00C67211">
        <w:t>kryteria</w:t>
      </w:r>
      <w:r w:rsidR="00EF5A85">
        <w:t>: wygodne opakowanie i</w:t>
      </w:r>
      <w:r w:rsidR="0074443C">
        <w:t> </w:t>
      </w:r>
      <w:r w:rsidR="00EF5A85">
        <w:t xml:space="preserve">odpowiednia konsystencja! </w:t>
      </w:r>
      <w:r w:rsidR="00353E6E">
        <w:t xml:space="preserve">Podczas wakacji chcemy oddać się </w:t>
      </w:r>
      <w:r w:rsidR="00777ACF">
        <w:t xml:space="preserve">błogiemu nic-nie-robieniu na łonie natury. Zero zasad i… zero niespodzianek. </w:t>
      </w:r>
      <w:r w:rsidR="00EF5A85">
        <w:t>Spokojnemu odpoczynkowi sprzyjają kosmetyki w</w:t>
      </w:r>
      <w:r w:rsidR="001718C2">
        <w:t> </w:t>
      </w:r>
      <w:r w:rsidR="00EF5A85">
        <w:t>opakowaniach zapobiegających wylaniu czy</w:t>
      </w:r>
      <w:r w:rsidR="00F75132">
        <w:t> </w:t>
      </w:r>
      <w:r w:rsidR="00E13E3A">
        <w:t>stłuczeniu</w:t>
      </w:r>
      <w:r w:rsidR="00EF5A85">
        <w:t>, a także takich, które bez problemu naniesie</w:t>
      </w:r>
      <w:r w:rsidR="00F75132">
        <w:t>my</w:t>
      </w:r>
      <w:r w:rsidR="00EF5A85">
        <w:t xml:space="preserve"> na ciało lub włosy w każdych (tak</w:t>
      </w:r>
      <w:r w:rsidR="00E66EBD">
        <w:t>że campingowych) warunkach</w:t>
      </w:r>
      <w:r w:rsidR="00D3471B">
        <w:t xml:space="preserve"> – </w:t>
      </w:r>
      <w:r w:rsidR="00FA64A9">
        <w:t>np.</w:t>
      </w:r>
      <w:r w:rsidR="00D3471B">
        <w:t xml:space="preserve"> kwiatowe hydrolaty w wygodnym sprayu</w:t>
      </w:r>
      <w:r w:rsidR="00E33FB1">
        <w:t xml:space="preserve"> (</w:t>
      </w:r>
      <w:r w:rsidR="00277A54">
        <w:t>normalizujący hydrolat do twarzy Sielanka Na dole fiołki)</w:t>
      </w:r>
      <w:r w:rsidR="00FA64A9">
        <w:t xml:space="preserve"> lub wcierki w atomizerze</w:t>
      </w:r>
      <w:r w:rsidR="00F5373C">
        <w:t xml:space="preserve"> (wcierka Sielanka Dziewczyna jak malina).</w:t>
      </w:r>
    </w:p>
    <w:p w14:paraId="75185CF9" w14:textId="43FB82C6" w:rsidR="00965E15" w:rsidRDefault="00965E15" w:rsidP="00D831B2">
      <w:pPr>
        <w:jc w:val="both"/>
      </w:pPr>
      <w:r>
        <w:t>Eksperci wskazują, że podczas wakacji</w:t>
      </w:r>
      <w:r w:rsidR="00E13E3A">
        <w:t xml:space="preserve"> szczególnie</w:t>
      </w:r>
      <w:r>
        <w:t xml:space="preserve"> istotna jest </w:t>
      </w:r>
      <w:r w:rsidR="00E13E3A">
        <w:t xml:space="preserve">również </w:t>
      </w:r>
      <w:r w:rsidR="009A3625">
        <w:t>konsystencja kosmetyk</w:t>
      </w:r>
      <w:r w:rsidR="00E3132E">
        <w:t>ów</w:t>
      </w:r>
      <w:r w:rsidR="009A3625">
        <w:t xml:space="preserve">. </w:t>
      </w:r>
      <w:r>
        <w:t>Radzą, by</w:t>
      </w:r>
      <w:r w:rsidRPr="00965E15">
        <w:t xml:space="preserve"> </w:t>
      </w:r>
      <w:r>
        <w:t xml:space="preserve">podczas wycieczek wybierać </w:t>
      </w:r>
      <w:r w:rsidR="00E3132E">
        <w:t xml:space="preserve">te </w:t>
      </w:r>
      <w:r>
        <w:t>produkty, które bardzo szybko się wchłaniają</w:t>
      </w:r>
      <w:r w:rsidR="002B1F1B">
        <w:t xml:space="preserve"> (np. balsamy i kremy-żele do rąk).</w:t>
      </w:r>
      <w:r w:rsidR="002B1F1B" w:rsidRPr="002B1F1B">
        <w:rPr>
          <w:i/>
          <w:iCs/>
        </w:rPr>
        <w:t xml:space="preserve"> </w:t>
      </w:r>
      <w:r w:rsidR="002B1F1B" w:rsidRPr="00330633">
        <w:t>Dzięki temu unikniemy lepkiego filmu na skórze… a w konsekwencji, chętniej i</w:t>
      </w:r>
      <w:r w:rsidR="00272753">
        <w:t> </w:t>
      </w:r>
      <w:r w:rsidR="002B1F1B" w:rsidRPr="00330633">
        <w:t>częściej naniesiemy kosmetyk na</w:t>
      </w:r>
      <w:r w:rsidR="00272753">
        <w:t xml:space="preserve"> ciało i</w:t>
      </w:r>
      <w:r w:rsidR="002B1F1B" w:rsidRPr="00330633">
        <w:t xml:space="preserve"> dłonie.</w:t>
      </w:r>
    </w:p>
    <w:p w14:paraId="7FAA08FC" w14:textId="20A231E6" w:rsidR="006723AE" w:rsidRDefault="006923D9" w:rsidP="006723AE">
      <w:pPr>
        <w:jc w:val="both"/>
      </w:pPr>
      <w:r>
        <w:t xml:space="preserve">Nareszcie nadeszło lato! </w:t>
      </w:r>
      <w:r w:rsidR="001D5F12">
        <w:t xml:space="preserve">Pakowanie wakacyjnej </w:t>
      </w:r>
      <w:r w:rsidR="005F617B">
        <w:t>walizki</w:t>
      </w:r>
      <w:r w:rsidR="00842012">
        <w:t xml:space="preserve"> </w:t>
      </w:r>
      <w:r w:rsidR="001D5F12">
        <w:t xml:space="preserve">to wyzwanie… ale także </w:t>
      </w:r>
      <w:r w:rsidR="009E46C9">
        <w:t>przedsmak wymarzonego relaksu</w:t>
      </w:r>
      <w:r w:rsidR="003A6D5B">
        <w:t xml:space="preserve"> na biwaku</w:t>
      </w:r>
      <w:r w:rsidR="009E46C9">
        <w:t>, przygód i</w:t>
      </w:r>
      <w:r w:rsidR="00E37E01">
        <w:t> </w:t>
      </w:r>
      <w:r>
        <w:t>pozytywnych emocji</w:t>
      </w:r>
      <w:r w:rsidR="00613584">
        <w:t>.</w:t>
      </w:r>
      <w:r w:rsidR="0034470E">
        <w:t xml:space="preserve"> </w:t>
      </w:r>
      <w:r w:rsidR="00613584">
        <w:t xml:space="preserve"> </w:t>
      </w:r>
      <w:r w:rsidR="006723AE">
        <w:t xml:space="preserve"> </w:t>
      </w:r>
      <w:r w:rsidR="005F617B">
        <w:t>Kompletując kosmetyczk</w:t>
      </w:r>
      <w:r w:rsidR="009E46B7">
        <w:t>ę</w:t>
      </w:r>
      <w:r w:rsidR="00613584">
        <w:t xml:space="preserve">, </w:t>
      </w:r>
      <w:r w:rsidR="009D1851">
        <w:t xml:space="preserve">wybierz produkty </w:t>
      </w:r>
      <w:r w:rsidR="00613584">
        <w:t>które kochasz – i zrób to sprytnie, stawiając na inspiracje naturą, nawilżenie i wygodę</w:t>
      </w:r>
      <w:r w:rsidR="006723AE">
        <w:t xml:space="preserve">. </w:t>
      </w:r>
      <w:r w:rsidR="00A37B28">
        <w:t xml:space="preserve">Rzecz w tym, by </w:t>
      </w:r>
      <w:r w:rsidR="006723AE">
        <w:t>na urlopie czerpać przyjemność pełnymi garściami! Wspaniałych wakacji!</w:t>
      </w:r>
    </w:p>
    <w:p w14:paraId="336D224B" w14:textId="77777777" w:rsidR="006215CF" w:rsidRDefault="006215CF" w:rsidP="00F15AE6">
      <w:pPr>
        <w:jc w:val="center"/>
        <w:rPr>
          <w:b/>
          <w:bCs/>
        </w:rPr>
      </w:pPr>
    </w:p>
    <w:p w14:paraId="548BC71D" w14:textId="77777777" w:rsidR="006215CF" w:rsidRDefault="006215CF" w:rsidP="00F15AE6">
      <w:pPr>
        <w:jc w:val="center"/>
        <w:rPr>
          <w:b/>
          <w:bCs/>
        </w:rPr>
      </w:pPr>
    </w:p>
    <w:p w14:paraId="0E08742A" w14:textId="67F3C6D1" w:rsidR="006215CF" w:rsidRDefault="00272753" w:rsidP="00F15AE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F48AA1" wp14:editId="0E1F270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817245" cy="2735580"/>
            <wp:effectExtent l="0" t="0" r="1905" b="7620"/>
            <wp:wrapTight wrapText="bothSides">
              <wp:wrapPolygon edited="0">
                <wp:start x="4531" y="301"/>
                <wp:lineTo x="2014" y="752"/>
                <wp:lineTo x="503" y="1504"/>
                <wp:lineTo x="503" y="20758"/>
                <wp:lineTo x="2517" y="21359"/>
                <wp:lineTo x="6042" y="21510"/>
                <wp:lineTo x="14601" y="21510"/>
                <wp:lineTo x="18629" y="21359"/>
                <wp:lineTo x="21147" y="20758"/>
                <wp:lineTo x="19636" y="752"/>
                <wp:lineTo x="16615" y="301"/>
                <wp:lineTo x="4531" y="301"/>
              </wp:wrapPolygon>
            </wp:wrapTight>
            <wp:docPr id="820760272" name="Obraz 2" descr="Obraz zawierający tekst, butelka, przybory toaletowe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760272" name="Obraz 2" descr="Obraz zawierający tekst, butelka, przybory toaletowe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9" t="4233" r="34656" b="7275"/>
                    <a:stretch/>
                  </pic:blipFill>
                  <pic:spPr bwMode="auto">
                    <a:xfrm>
                      <a:off x="0" y="0"/>
                      <a:ext cx="81724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58FC1" w14:textId="1229C83F" w:rsidR="006215CF" w:rsidRPr="00963E30" w:rsidRDefault="006215CF" w:rsidP="00272753">
      <w:pPr>
        <w:spacing w:line="240" w:lineRule="auto"/>
        <w:ind w:left="1276" w:hanging="1276"/>
        <w:jc w:val="both"/>
        <w:rPr>
          <w:b/>
          <w:bCs/>
          <w:noProof/>
          <w:color w:val="8EAADB" w:themeColor="accent1" w:themeTint="99"/>
        </w:rPr>
      </w:pPr>
      <w:r w:rsidRPr="00963E30">
        <w:rPr>
          <w:b/>
          <w:bCs/>
          <w:noProof/>
          <w:color w:val="8EAADB" w:themeColor="accent1" w:themeTint="99"/>
        </w:rPr>
        <w:t>Sielanka Peonia</w:t>
      </w:r>
    </w:p>
    <w:p w14:paraId="6488BAC0" w14:textId="77777777" w:rsidR="006215CF" w:rsidRPr="00896462" w:rsidRDefault="006215CF" w:rsidP="00272753">
      <w:pPr>
        <w:spacing w:line="240" w:lineRule="auto"/>
        <w:ind w:left="1276" w:hanging="1276"/>
        <w:jc w:val="both"/>
        <w:rPr>
          <w:b/>
          <w:bCs/>
          <w:noProof/>
          <w:color w:val="8EAADB" w:themeColor="accent1" w:themeTint="99"/>
        </w:rPr>
      </w:pPr>
      <w:r w:rsidRPr="00963E30">
        <w:rPr>
          <w:b/>
          <w:bCs/>
          <w:noProof/>
          <w:color w:val="8EAADB" w:themeColor="accent1" w:themeTint="99"/>
        </w:rPr>
        <w:t xml:space="preserve">Krem BB do twarzy </w:t>
      </w:r>
    </w:p>
    <w:p w14:paraId="6C713735" w14:textId="77777777" w:rsidR="006215CF" w:rsidRPr="00FD3485" w:rsidRDefault="006215CF" w:rsidP="00272753">
      <w:pPr>
        <w:ind w:left="1276" w:hanging="1276"/>
        <w:jc w:val="both"/>
      </w:pPr>
      <w:r w:rsidRPr="00896462">
        <w:t>Krem BB o naturalnym</w:t>
      </w:r>
      <w:r>
        <w:t>,</w:t>
      </w:r>
      <w:r w:rsidRPr="00896462">
        <w:t xml:space="preserve"> beżowym odcieniu. Zawiera naturalne oleje o właściwościach silnie odżywczych, regenerujących i antyoksydacyjnych, czego efektem jest niwelowanie wolnych rodników i spowalnianie procesów starzenia się skóry. Lekka konsystencja doskonale wtapia się w skórę, nadając jej promienny wygląd.</w:t>
      </w:r>
    </w:p>
    <w:p w14:paraId="4E5FD5D4" w14:textId="77777777" w:rsidR="006215CF" w:rsidRPr="00D328D8" w:rsidRDefault="006215CF" w:rsidP="00272753">
      <w:pPr>
        <w:spacing w:after="0" w:line="240" w:lineRule="auto"/>
        <w:ind w:left="1276" w:hanging="1276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30</w:t>
      </w:r>
      <w:r w:rsidRPr="00D328D8">
        <w:rPr>
          <w:noProof/>
        </w:rPr>
        <w:t xml:space="preserve"> ml</w:t>
      </w:r>
      <w:r w:rsidRPr="00220653">
        <w:t xml:space="preserve"> </w:t>
      </w:r>
    </w:p>
    <w:p w14:paraId="4D9AFD4E" w14:textId="77777777" w:rsidR="006215CF" w:rsidRDefault="006215CF" w:rsidP="00272753">
      <w:pPr>
        <w:spacing w:after="0" w:line="240" w:lineRule="auto"/>
        <w:ind w:left="1276" w:hanging="1276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37</w:t>
      </w:r>
      <w:r w:rsidRPr="00D328D8">
        <w:rPr>
          <w:noProof/>
        </w:rPr>
        <w:t xml:space="preserve"> z</w:t>
      </w:r>
      <w:r>
        <w:rPr>
          <w:noProof/>
        </w:rPr>
        <w:t>ł</w:t>
      </w:r>
    </w:p>
    <w:p w14:paraId="57CD59D0" w14:textId="77777777" w:rsidR="00DE055F" w:rsidRDefault="00DE055F" w:rsidP="00F15AE6">
      <w:pPr>
        <w:jc w:val="center"/>
        <w:rPr>
          <w:b/>
          <w:bCs/>
        </w:rPr>
      </w:pPr>
    </w:p>
    <w:p w14:paraId="6C5CC4C8" w14:textId="77777777" w:rsidR="00DE055F" w:rsidRDefault="00DE055F" w:rsidP="00DE055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D4F5840" wp14:editId="3CF6BC6D">
            <wp:simplePos x="0" y="0"/>
            <wp:positionH relativeFrom="margin">
              <wp:posOffset>4845685</wp:posOffset>
            </wp:positionH>
            <wp:positionV relativeFrom="paragraph">
              <wp:posOffset>9525</wp:posOffset>
            </wp:positionV>
            <wp:extent cx="1170940" cy="2956560"/>
            <wp:effectExtent l="0" t="0" r="0" b="0"/>
            <wp:wrapTight wrapText="bothSides">
              <wp:wrapPolygon edited="0">
                <wp:start x="0" y="0"/>
                <wp:lineTo x="0" y="21433"/>
                <wp:lineTo x="21085" y="21433"/>
                <wp:lineTo x="21085" y="0"/>
                <wp:lineTo x="0" y="0"/>
              </wp:wrapPolygon>
            </wp:wrapTight>
            <wp:docPr id="1044992636" name="Obraz 1" descr="Obraz zawierający tekst, przybory toaletowe, butelka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992636" name="Obraz 1" descr="Obraz zawierający tekst, przybory toaletowe, butelka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4" t="8069" r="32804" b="6481"/>
                    <a:stretch/>
                  </pic:blipFill>
                  <pic:spPr bwMode="auto">
                    <a:xfrm>
                      <a:off x="0" y="0"/>
                      <a:ext cx="117094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622F8" w14:textId="77777777" w:rsidR="00DE055F" w:rsidRPr="00D328D8" w:rsidRDefault="00DE055F" w:rsidP="00DE055F">
      <w:pPr>
        <w:spacing w:after="0" w:line="240" w:lineRule="auto"/>
        <w:jc w:val="both"/>
        <w:rPr>
          <w:noProof/>
        </w:rPr>
      </w:pPr>
    </w:p>
    <w:p w14:paraId="26A856BE" w14:textId="77777777" w:rsidR="00DE055F" w:rsidRDefault="00DE055F" w:rsidP="00DE055F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Sielanka Na dole Fiołki</w:t>
      </w:r>
    </w:p>
    <w:p w14:paraId="231477EA" w14:textId="77777777" w:rsidR="00DE055F" w:rsidRDefault="00DE055F" w:rsidP="00DE055F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Normalizujący hydrolat do twarzy</w:t>
      </w:r>
    </w:p>
    <w:p w14:paraId="63490B05" w14:textId="77777777" w:rsidR="00DE055F" w:rsidRDefault="00DE055F" w:rsidP="00DE055F">
      <w:pPr>
        <w:jc w:val="both"/>
      </w:pPr>
      <w:r w:rsidRPr="00255DE1">
        <w:t>Hydrolat kwiatowy o dwuwymiarowym działaniu</w:t>
      </w:r>
      <w:r>
        <w:t xml:space="preserve"> – tonizującym i pielęgnującym. Wykazuje działanie normalizujące i przeciwtrądzikowe. Receptura na bazie hydrolatu z fiołka pomaga zmniejszyć łojotok, łagodzi podrażnienia i delikatnie ściąga pory. Subtelny kwiatowy zapach otula skórę i relaksuje zmysły. Idealny dla skóry tłustej i trądzikowej.</w:t>
      </w:r>
      <w:r w:rsidRPr="00DE055F">
        <w:rPr>
          <w:noProof/>
        </w:rPr>
        <w:t xml:space="preserve"> </w:t>
      </w:r>
    </w:p>
    <w:p w14:paraId="0438B5CE" w14:textId="77777777" w:rsidR="00DE055F" w:rsidRDefault="00DE055F" w:rsidP="00DE055F">
      <w:pPr>
        <w:spacing w:after="0"/>
        <w:jc w:val="both"/>
      </w:pPr>
      <w:r>
        <w:t xml:space="preserve">Pojemność: 100 ml, </w:t>
      </w:r>
    </w:p>
    <w:p w14:paraId="0EA36466" w14:textId="77777777" w:rsidR="00DE055F" w:rsidRDefault="00DE055F" w:rsidP="00DE055F">
      <w:pPr>
        <w:spacing w:after="0"/>
        <w:jc w:val="both"/>
      </w:pPr>
      <w:r>
        <w:t>cena: 15 zł</w:t>
      </w:r>
    </w:p>
    <w:p w14:paraId="74635EAE" w14:textId="4004823A" w:rsidR="000D7E8F" w:rsidRPr="00DE055F" w:rsidRDefault="00DE055F" w:rsidP="00DE055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34B8F4" wp14:editId="645F741F">
            <wp:simplePos x="0" y="0"/>
            <wp:positionH relativeFrom="column">
              <wp:posOffset>-564515</wp:posOffset>
            </wp:positionH>
            <wp:positionV relativeFrom="paragraph">
              <wp:posOffset>290195</wp:posOffset>
            </wp:positionV>
            <wp:extent cx="2135505" cy="1783080"/>
            <wp:effectExtent l="0" t="0" r="0" b="7620"/>
            <wp:wrapTight wrapText="bothSides">
              <wp:wrapPolygon edited="0">
                <wp:start x="2505" y="923"/>
                <wp:lineTo x="1349" y="1385"/>
                <wp:lineTo x="771" y="2538"/>
                <wp:lineTo x="578" y="16154"/>
                <wp:lineTo x="963" y="19846"/>
                <wp:lineTo x="1156" y="20308"/>
                <wp:lineTo x="4046" y="21231"/>
                <wp:lineTo x="5202" y="21462"/>
                <wp:lineTo x="15607" y="21462"/>
                <wp:lineTo x="17149" y="21231"/>
                <wp:lineTo x="20810" y="20308"/>
                <wp:lineTo x="21195" y="16154"/>
                <wp:lineTo x="21195" y="2769"/>
                <wp:lineTo x="20617" y="1615"/>
                <wp:lineTo x="19076" y="923"/>
                <wp:lineTo x="2505" y="923"/>
              </wp:wrapPolygon>
            </wp:wrapTight>
            <wp:docPr id="1655393106" name="Obraz 1" descr="Obraz zawierający tekst, Pojemniki do przechowywania jedzenia, pokrywa, Żywność konserwow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393106" name="Obraz 1" descr="Obraz zawierający tekst, Pojemniki do przechowywania jedzenia, pokrywa, Żywność konserwowan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8" t="40476" r="26719" b="20107"/>
                    <a:stretch/>
                  </pic:blipFill>
                  <pic:spPr bwMode="auto">
                    <a:xfrm>
                      <a:off x="0" y="0"/>
                      <a:ext cx="213550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3E2DB" w14:textId="049003F0" w:rsidR="00F6599A" w:rsidRPr="006841F2" w:rsidRDefault="006841F2" w:rsidP="00AD0BAA">
      <w:pPr>
        <w:spacing w:after="120" w:line="240" w:lineRule="auto"/>
        <w:ind w:left="2693"/>
        <w:jc w:val="both"/>
        <w:rPr>
          <w:b/>
          <w:bCs/>
          <w:noProof/>
          <w:color w:val="FF0000"/>
        </w:rPr>
      </w:pPr>
      <w:r w:rsidRPr="006841F2">
        <w:rPr>
          <w:b/>
          <w:bCs/>
          <w:color w:val="FF0000"/>
        </w:rPr>
        <w:t>Nawilżający k</w:t>
      </w:r>
      <w:r w:rsidR="00F6599A" w:rsidRPr="006841F2">
        <w:rPr>
          <w:b/>
          <w:bCs/>
          <w:color w:val="FF0000"/>
        </w:rPr>
        <w:t xml:space="preserve">rem do twarzy </w:t>
      </w:r>
    </w:p>
    <w:p w14:paraId="27AFFC78" w14:textId="4914F3C9" w:rsidR="006841F2" w:rsidRPr="006841F2" w:rsidRDefault="00F6599A" w:rsidP="00AD0BAA">
      <w:pPr>
        <w:spacing w:after="120" w:line="240" w:lineRule="auto"/>
        <w:ind w:left="2693"/>
        <w:jc w:val="both"/>
        <w:rPr>
          <w:b/>
          <w:bCs/>
          <w:color w:val="FF0000"/>
        </w:rPr>
      </w:pPr>
      <w:r w:rsidRPr="006841F2">
        <w:rPr>
          <w:b/>
          <w:bCs/>
          <w:color w:val="FF0000"/>
        </w:rPr>
        <w:t>Sielanka Czerwone maki</w:t>
      </w:r>
    </w:p>
    <w:p w14:paraId="1DA170A0" w14:textId="504B601C" w:rsidR="006841F2" w:rsidRDefault="006841F2" w:rsidP="00F6599A">
      <w:pPr>
        <w:ind w:left="2694"/>
        <w:jc w:val="both"/>
      </w:pPr>
      <w:r w:rsidRPr="006841F2">
        <w:t>Krem zaprojektowany z myślą o skórze suchej, odwodnionej, a także wrażliwej. Dzięki zawartości ekstraktu z kwiatów czerwonego maku, działa nawilżająco. Wpływa na odbudowę funkcji barierowych naskórka. Jego działanie wzmacnia ekstrakt z wąkroty azjatyckiej (CICA), który działa antyoksydacyjnie, jak również poprzez stymulację syntezy kwasu hialuronowego, przyspiesza gojenie mikrouszkodzeń. Delikatna konsystencja otula cerę, a subtelny kwiatowy zapach relaksuje zmysły.</w:t>
      </w:r>
    </w:p>
    <w:p w14:paraId="21D3FD36" w14:textId="7621205A" w:rsidR="00F6599A" w:rsidRDefault="00F6599A" w:rsidP="00AD0BAA">
      <w:pPr>
        <w:spacing w:after="0"/>
        <w:ind w:left="2693"/>
        <w:jc w:val="both"/>
      </w:pPr>
      <w:r>
        <w:t>Pojemność: 50 ml</w:t>
      </w:r>
    </w:p>
    <w:p w14:paraId="0D12BAF9" w14:textId="318DEDFF" w:rsidR="001C178B" w:rsidRPr="00C82AB4" w:rsidRDefault="00F6599A" w:rsidP="00B9641F">
      <w:pPr>
        <w:spacing w:after="0"/>
        <w:ind w:left="2693"/>
        <w:jc w:val="both"/>
      </w:pPr>
      <w:r>
        <w:t>Cena: 12 zł</w:t>
      </w:r>
    </w:p>
    <w:p w14:paraId="43D91EBA" w14:textId="77777777" w:rsidR="00A3027A" w:rsidRDefault="00A3027A" w:rsidP="00D61F1B">
      <w:pPr>
        <w:spacing w:after="0" w:line="240" w:lineRule="auto"/>
        <w:jc w:val="both"/>
        <w:rPr>
          <w:b/>
          <w:bCs/>
        </w:rPr>
      </w:pPr>
    </w:p>
    <w:p w14:paraId="0E374CEB" w14:textId="7798F49B" w:rsidR="00D61F1B" w:rsidRPr="00EA3BA4" w:rsidRDefault="00D61F1B" w:rsidP="00272753">
      <w:pPr>
        <w:spacing w:after="0" w:line="240" w:lineRule="auto"/>
        <w:jc w:val="right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61E72746" w:rsidR="00D61F1B" w:rsidRPr="00EA3BA4" w:rsidRDefault="00D61F1B" w:rsidP="00272753">
      <w:pPr>
        <w:spacing w:after="0" w:line="240" w:lineRule="auto"/>
        <w:jc w:val="right"/>
      </w:pPr>
      <w:r w:rsidRPr="00EA3BA4">
        <w:t>Agnieszka Nowakowska</w:t>
      </w:r>
      <w:r w:rsidR="00272753">
        <w:t xml:space="preserve"> - Twardowska</w:t>
      </w:r>
    </w:p>
    <w:p w14:paraId="47A75236" w14:textId="77777777" w:rsidR="00D61F1B" w:rsidRPr="00EA3BA4" w:rsidRDefault="00D61F1B" w:rsidP="00272753">
      <w:pPr>
        <w:spacing w:after="0" w:line="240" w:lineRule="auto"/>
        <w:jc w:val="right"/>
      </w:pPr>
      <w:r w:rsidRPr="00EA3BA4">
        <w:t>Manager PR</w:t>
      </w:r>
    </w:p>
    <w:p w14:paraId="7909C9D7" w14:textId="77777777" w:rsidR="00D61F1B" w:rsidRPr="007673CC" w:rsidRDefault="00D61F1B" w:rsidP="00272753">
      <w:pPr>
        <w:spacing w:after="0" w:line="240" w:lineRule="auto"/>
        <w:jc w:val="right"/>
      </w:pPr>
      <w:r w:rsidRPr="007673CC">
        <w:t xml:space="preserve">e-mail: </w:t>
      </w:r>
      <w:hyperlink r:id="rId11" w:history="1">
        <w:r w:rsidRPr="007673CC">
          <w:t>agnieszka.nowakowska@festcom.pl</w:t>
        </w:r>
      </w:hyperlink>
    </w:p>
    <w:p w14:paraId="07913059" w14:textId="77777777" w:rsidR="00D61F1B" w:rsidRPr="00EA3BA4" w:rsidRDefault="00D61F1B" w:rsidP="00272753">
      <w:pPr>
        <w:spacing w:after="0" w:line="240" w:lineRule="auto"/>
        <w:jc w:val="right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6E5D96B7" w14:textId="77777777" w:rsidR="00B9641F" w:rsidRDefault="00B9641F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573D867F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5D75180" w14:textId="1C8A1479" w:rsidR="001605C8" w:rsidRPr="00E2275D" w:rsidRDefault="00D61F1B" w:rsidP="00E2275D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  <w:r w:rsidR="00E2275D">
        <w:rPr>
          <w:color w:val="808080" w:themeColor="background1" w:themeShade="80"/>
          <w:sz w:val="18"/>
          <w:szCs w:val="18"/>
        </w:rPr>
        <w:t xml:space="preserve"> </w:t>
      </w:r>
      <w:hyperlink r:id="rId12" w:history="1">
        <w:r w:rsidR="00E2275D" w:rsidRPr="006803F2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sectPr w:rsidR="001605C8" w:rsidRPr="00E2275D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D4020" w14:textId="77777777" w:rsidR="00F141C1" w:rsidRDefault="00F141C1" w:rsidP="003644EF">
      <w:pPr>
        <w:spacing w:after="0" w:line="240" w:lineRule="auto"/>
      </w:pPr>
      <w:r>
        <w:separator/>
      </w:r>
    </w:p>
  </w:endnote>
  <w:endnote w:type="continuationSeparator" w:id="0">
    <w:p w14:paraId="1F7863B1" w14:textId="77777777" w:rsidR="00F141C1" w:rsidRDefault="00F141C1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599C6" w14:textId="77777777" w:rsidR="00F141C1" w:rsidRDefault="00F141C1" w:rsidP="003644EF">
      <w:pPr>
        <w:spacing w:after="0" w:line="240" w:lineRule="auto"/>
      </w:pPr>
      <w:r>
        <w:separator/>
      </w:r>
    </w:p>
  </w:footnote>
  <w:footnote w:type="continuationSeparator" w:id="0">
    <w:p w14:paraId="55508F30" w14:textId="77777777" w:rsidR="00F141C1" w:rsidRDefault="00F141C1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820614">
    <w:abstractNumId w:val="3"/>
  </w:num>
  <w:num w:numId="2" w16cid:durableId="643045259">
    <w:abstractNumId w:val="4"/>
  </w:num>
  <w:num w:numId="3" w16cid:durableId="403452694">
    <w:abstractNumId w:val="1"/>
  </w:num>
  <w:num w:numId="4" w16cid:durableId="2102026600">
    <w:abstractNumId w:val="0"/>
  </w:num>
  <w:num w:numId="5" w16cid:durableId="311760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730"/>
    <w:rsid w:val="00003FB4"/>
    <w:rsid w:val="00020A77"/>
    <w:rsid w:val="0002578C"/>
    <w:rsid w:val="000407E3"/>
    <w:rsid w:val="0004171B"/>
    <w:rsid w:val="0005461F"/>
    <w:rsid w:val="000633BF"/>
    <w:rsid w:val="00082A1F"/>
    <w:rsid w:val="00083504"/>
    <w:rsid w:val="000851E0"/>
    <w:rsid w:val="00094F36"/>
    <w:rsid w:val="000B1002"/>
    <w:rsid w:val="000B1E6E"/>
    <w:rsid w:val="000B2906"/>
    <w:rsid w:val="000B3949"/>
    <w:rsid w:val="000B43C4"/>
    <w:rsid w:val="000B788E"/>
    <w:rsid w:val="000C543B"/>
    <w:rsid w:val="000C639E"/>
    <w:rsid w:val="000C681D"/>
    <w:rsid w:val="000D24FF"/>
    <w:rsid w:val="000D5DD3"/>
    <w:rsid w:val="000D7E8F"/>
    <w:rsid w:val="000E1E02"/>
    <w:rsid w:val="000F0CE4"/>
    <w:rsid w:val="000F295A"/>
    <w:rsid w:val="000F3CB5"/>
    <w:rsid w:val="0010270A"/>
    <w:rsid w:val="001429B7"/>
    <w:rsid w:val="0015146F"/>
    <w:rsid w:val="00151A81"/>
    <w:rsid w:val="00155F84"/>
    <w:rsid w:val="001605C8"/>
    <w:rsid w:val="001614D8"/>
    <w:rsid w:val="00163836"/>
    <w:rsid w:val="001718C2"/>
    <w:rsid w:val="00174D67"/>
    <w:rsid w:val="00180C7D"/>
    <w:rsid w:val="00181E39"/>
    <w:rsid w:val="0018559A"/>
    <w:rsid w:val="0019153B"/>
    <w:rsid w:val="00191DCF"/>
    <w:rsid w:val="001A7243"/>
    <w:rsid w:val="001B3111"/>
    <w:rsid w:val="001B736A"/>
    <w:rsid w:val="001C178B"/>
    <w:rsid w:val="001C3B46"/>
    <w:rsid w:val="001C4175"/>
    <w:rsid w:val="001C71A8"/>
    <w:rsid w:val="001C79C5"/>
    <w:rsid w:val="001D00A3"/>
    <w:rsid w:val="001D5F12"/>
    <w:rsid w:val="001E25EE"/>
    <w:rsid w:val="001F1F37"/>
    <w:rsid w:val="00212043"/>
    <w:rsid w:val="00215ACA"/>
    <w:rsid w:val="0021762B"/>
    <w:rsid w:val="00222D47"/>
    <w:rsid w:val="00235AF6"/>
    <w:rsid w:val="00235BC2"/>
    <w:rsid w:val="002375CB"/>
    <w:rsid w:val="00237E66"/>
    <w:rsid w:val="00243585"/>
    <w:rsid w:val="00262AB7"/>
    <w:rsid w:val="002711EB"/>
    <w:rsid w:val="00272753"/>
    <w:rsid w:val="00272FBC"/>
    <w:rsid w:val="00277A54"/>
    <w:rsid w:val="00283A29"/>
    <w:rsid w:val="00285985"/>
    <w:rsid w:val="00286793"/>
    <w:rsid w:val="002A7BCA"/>
    <w:rsid w:val="002B0C63"/>
    <w:rsid w:val="002B1F1B"/>
    <w:rsid w:val="002B4A44"/>
    <w:rsid w:val="002D5BFD"/>
    <w:rsid w:val="002E27CF"/>
    <w:rsid w:val="002E601A"/>
    <w:rsid w:val="00302C9C"/>
    <w:rsid w:val="00312B79"/>
    <w:rsid w:val="00327D82"/>
    <w:rsid w:val="00330633"/>
    <w:rsid w:val="00330B67"/>
    <w:rsid w:val="00336627"/>
    <w:rsid w:val="00337A9C"/>
    <w:rsid w:val="0034058C"/>
    <w:rsid w:val="00340987"/>
    <w:rsid w:val="0034470E"/>
    <w:rsid w:val="00347DFD"/>
    <w:rsid w:val="00351184"/>
    <w:rsid w:val="00353E6E"/>
    <w:rsid w:val="003547D8"/>
    <w:rsid w:val="00355F28"/>
    <w:rsid w:val="00361469"/>
    <w:rsid w:val="00361FAD"/>
    <w:rsid w:val="003644EF"/>
    <w:rsid w:val="00365736"/>
    <w:rsid w:val="00373BCD"/>
    <w:rsid w:val="00373EA1"/>
    <w:rsid w:val="003773FA"/>
    <w:rsid w:val="00384B38"/>
    <w:rsid w:val="003900DB"/>
    <w:rsid w:val="00391F9E"/>
    <w:rsid w:val="003A2051"/>
    <w:rsid w:val="003A60D8"/>
    <w:rsid w:val="003A6CC2"/>
    <w:rsid w:val="003A6D5B"/>
    <w:rsid w:val="003B0209"/>
    <w:rsid w:val="003D7B15"/>
    <w:rsid w:val="003E11E4"/>
    <w:rsid w:val="003E14FA"/>
    <w:rsid w:val="003E1892"/>
    <w:rsid w:val="003E683D"/>
    <w:rsid w:val="003E7348"/>
    <w:rsid w:val="004012B2"/>
    <w:rsid w:val="00417AE0"/>
    <w:rsid w:val="0042129D"/>
    <w:rsid w:val="00421AF5"/>
    <w:rsid w:val="004332CC"/>
    <w:rsid w:val="00434D78"/>
    <w:rsid w:val="00463AF7"/>
    <w:rsid w:val="00473686"/>
    <w:rsid w:val="004923E5"/>
    <w:rsid w:val="0049335B"/>
    <w:rsid w:val="004936DF"/>
    <w:rsid w:val="00496AC8"/>
    <w:rsid w:val="004A1A84"/>
    <w:rsid w:val="004B1E52"/>
    <w:rsid w:val="004E21C6"/>
    <w:rsid w:val="004E442B"/>
    <w:rsid w:val="004E606C"/>
    <w:rsid w:val="004F166E"/>
    <w:rsid w:val="005225BD"/>
    <w:rsid w:val="00523152"/>
    <w:rsid w:val="00525822"/>
    <w:rsid w:val="00535CB6"/>
    <w:rsid w:val="00554D19"/>
    <w:rsid w:val="00566EE9"/>
    <w:rsid w:val="005811C0"/>
    <w:rsid w:val="00592EFC"/>
    <w:rsid w:val="005930A8"/>
    <w:rsid w:val="00594BA3"/>
    <w:rsid w:val="005A657A"/>
    <w:rsid w:val="005A7D33"/>
    <w:rsid w:val="005B2026"/>
    <w:rsid w:val="005C7454"/>
    <w:rsid w:val="005E311D"/>
    <w:rsid w:val="005F3B9B"/>
    <w:rsid w:val="005F5558"/>
    <w:rsid w:val="005F5F09"/>
    <w:rsid w:val="005F617B"/>
    <w:rsid w:val="00613584"/>
    <w:rsid w:val="006167F1"/>
    <w:rsid w:val="006215CF"/>
    <w:rsid w:val="00623AE2"/>
    <w:rsid w:val="0062475F"/>
    <w:rsid w:val="00637A4E"/>
    <w:rsid w:val="00641482"/>
    <w:rsid w:val="00645BE5"/>
    <w:rsid w:val="00647ACF"/>
    <w:rsid w:val="00651CC3"/>
    <w:rsid w:val="0065296F"/>
    <w:rsid w:val="006723AE"/>
    <w:rsid w:val="00675944"/>
    <w:rsid w:val="00675DCE"/>
    <w:rsid w:val="00680562"/>
    <w:rsid w:val="0068182D"/>
    <w:rsid w:val="006841F2"/>
    <w:rsid w:val="006923D9"/>
    <w:rsid w:val="006A0EDF"/>
    <w:rsid w:val="006A119B"/>
    <w:rsid w:val="006A7BDE"/>
    <w:rsid w:val="006B1501"/>
    <w:rsid w:val="006B629F"/>
    <w:rsid w:val="006D3207"/>
    <w:rsid w:val="006F5FE2"/>
    <w:rsid w:val="006F65AC"/>
    <w:rsid w:val="00702BD1"/>
    <w:rsid w:val="00704D99"/>
    <w:rsid w:val="0070741C"/>
    <w:rsid w:val="007106B7"/>
    <w:rsid w:val="00710F7B"/>
    <w:rsid w:val="007112D1"/>
    <w:rsid w:val="00717887"/>
    <w:rsid w:val="00734FB8"/>
    <w:rsid w:val="0074024B"/>
    <w:rsid w:val="00741D75"/>
    <w:rsid w:val="00743438"/>
    <w:rsid w:val="0074443C"/>
    <w:rsid w:val="00746B1D"/>
    <w:rsid w:val="007673CC"/>
    <w:rsid w:val="00771B50"/>
    <w:rsid w:val="00777ACF"/>
    <w:rsid w:val="007861F7"/>
    <w:rsid w:val="0078743D"/>
    <w:rsid w:val="007941CE"/>
    <w:rsid w:val="00796C11"/>
    <w:rsid w:val="007A1F12"/>
    <w:rsid w:val="007A2C1C"/>
    <w:rsid w:val="007A5766"/>
    <w:rsid w:val="007C1995"/>
    <w:rsid w:val="007D4889"/>
    <w:rsid w:val="007E4E57"/>
    <w:rsid w:val="007E5821"/>
    <w:rsid w:val="007E7B92"/>
    <w:rsid w:val="007F68F4"/>
    <w:rsid w:val="0080407E"/>
    <w:rsid w:val="00807BCD"/>
    <w:rsid w:val="00817811"/>
    <w:rsid w:val="008306F8"/>
    <w:rsid w:val="00842012"/>
    <w:rsid w:val="0085040C"/>
    <w:rsid w:val="008677E4"/>
    <w:rsid w:val="008701FA"/>
    <w:rsid w:val="008746E4"/>
    <w:rsid w:val="008755BA"/>
    <w:rsid w:val="008865C1"/>
    <w:rsid w:val="00896F8E"/>
    <w:rsid w:val="008B1257"/>
    <w:rsid w:val="008C0DB4"/>
    <w:rsid w:val="008D74C8"/>
    <w:rsid w:val="0090167A"/>
    <w:rsid w:val="00904703"/>
    <w:rsid w:val="00912B11"/>
    <w:rsid w:val="00912C53"/>
    <w:rsid w:val="00915091"/>
    <w:rsid w:val="009270BF"/>
    <w:rsid w:val="009406CD"/>
    <w:rsid w:val="00953DA9"/>
    <w:rsid w:val="0096360B"/>
    <w:rsid w:val="00964667"/>
    <w:rsid w:val="00965E15"/>
    <w:rsid w:val="00973F5D"/>
    <w:rsid w:val="00974042"/>
    <w:rsid w:val="0098153C"/>
    <w:rsid w:val="00985472"/>
    <w:rsid w:val="009A3625"/>
    <w:rsid w:val="009B0F94"/>
    <w:rsid w:val="009C47DA"/>
    <w:rsid w:val="009C5B8B"/>
    <w:rsid w:val="009C669E"/>
    <w:rsid w:val="009D1851"/>
    <w:rsid w:val="009D3E22"/>
    <w:rsid w:val="009E1ABC"/>
    <w:rsid w:val="009E46B7"/>
    <w:rsid w:val="009E46C9"/>
    <w:rsid w:val="009E5CE5"/>
    <w:rsid w:val="009F5D74"/>
    <w:rsid w:val="00A01450"/>
    <w:rsid w:val="00A13DB1"/>
    <w:rsid w:val="00A148C5"/>
    <w:rsid w:val="00A17D4C"/>
    <w:rsid w:val="00A25212"/>
    <w:rsid w:val="00A3027A"/>
    <w:rsid w:val="00A347F6"/>
    <w:rsid w:val="00A37B28"/>
    <w:rsid w:val="00A61F0A"/>
    <w:rsid w:val="00A6369B"/>
    <w:rsid w:val="00A65B56"/>
    <w:rsid w:val="00A745F4"/>
    <w:rsid w:val="00A908B6"/>
    <w:rsid w:val="00A92FFF"/>
    <w:rsid w:val="00AA2557"/>
    <w:rsid w:val="00AB60E6"/>
    <w:rsid w:val="00AC4252"/>
    <w:rsid w:val="00AC52F4"/>
    <w:rsid w:val="00AD0BAA"/>
    <w:rsid w:val="00AE0BDF"/>
    <w:rsid w:val="00AE3480"/>
    <w:rsid w:val="00AE67DB"/>
    <w:rsid w:val="00AF1A00"/>
    <w:rsid w:val="00AF2352"/>
    <w:rsid w:val="00B033DC"/>
    <w:rsid w:val="00B063B2"/>
    <w:rsid w:val="00B13A40"/>
    <w:rsid w:val="00B23A3D"/>
    <w:rsid w:val="00B23BB4"/>
    <w:rsid w:val="00B24522"/>
    <w:rsid w:val="00B26327"/>
    <w:rsid w:val="00B302F8"/>
    <w:rsid w:val="00B33FC9"/>
    <w:rsid w:val="00B35D51"/>
    <w:rsid w:val="00B411A7"/>
    <w:rsid w:val="00B41550"/>
    <w:rsid w:val="00B4736C"/>
    <w:rsid w:val="00B47B9B"/>
    <w:rsid w:val="00B617CB"/>
    <w:rsid w:val="00B66CC0"/>
    <w:rsid w:val="00B67509"/>
    <w:rsid w:val="00B67951"/>
    <w:rsid w:val="00B67C08"/>
    <w:rsid w:val="00B67CED"/>
    <w:rsid w:val="00B73E69"/>
    <w:rsid w:val="00B74D78"/>
    <w:rsid w:val="00B83051"/>
    <w:rsid w:val="00B9641F"/>
    <w:rsid w:val="00BA101D"/>
    <w:rsid w:val="00BB6E1B"/>
    <w:rsid w:val="00BC0B7B"/>
    <w:rsid w:val="00BC4507"/>
    <w:rsid w:val="00BC5631"/>
    <w:rsid w:val="00BC5646"/>
    <w:rsid w:val="00BC5E04"/>
    <w:rsid w:val="00BD15E0"/>
    <w:rsid w:val="00BD1FFF"/>
    <w:rsid w:val="00BD4577"/>
    <w:rsid w:val="00BF0CA5"/>
    <w:rsid w:val="00BF56D0"/>
    <w:rsid w:val="00C0522F"/>
    <w:rsid w:val="00C068A7"/>
    <w:rsid w:val="00C1357D"/>
    <w:rsid w:val="00C13FBF"/>
    <w:rsid w:val="00C17240"/>
    <w:rsid w:val="00C20C29"/>
    <w:rsid w:val="00C23138"/>
    <w:rsid w:val="00C24129"/>
    <w:rsid w:val="00C25AFE"/>
    <w:rsid w:val="00C31353"/>
    <w:rsid w:val="00C50DEA"/>
    <w:rsid w:val="00C664D1"/>
    <w:rsid w:val="00C67211"/>
    <w:rsid w:val="00C72661"/>
    <w:rsid w:val="00C766B5"/>
    <w:rsid w:val="00C82AB4"/>
    <w:rsid w:val="00C906DD"/>
    <w:rsid w:val="00CB23AA"/>
    <w:rsid w:val="00CC6CEC"/>
    <w:rsid w:val="00CD1C45"/>
    <w:rsid w:val="00CD5A11"/>
    <w:rsid w:val="00CE61CA"/>
    <w:rsid w:val="00CF057C"/>
    <w:rsid w:val="00CF784A"/>
    <w:rsid w:val="00D02168"/>
    <w:rsid w:val="00D1241D"/>
    <w:rsid w:val="00D12AD5"/>
    <w:rsid w:val="00D3471B"/>
    <w:rsid w:val="00D43157"/>
    <w:rsid w:val="00D44F33"/>
    <w:rsid w:val="00D478BF"/>
    <w:rsid w:val="00D50FD0"/>
    <w:rsid w:val="00D565F6"/>
    <w:rsid w:val="00D61F1B"/>
    <w:rsid w:val="00D65FA0"/>
    <w:rsid w:val="00D831B2"/>
    <w:rsid w:val="00D85651"/>
    <w:rsid w:val="00DB11FC"/>
    <w:rsid w:val="00DB2514"/>
    <w:rsid w:val="00DB6174"/>
    <w:rsid w:val="00DC351C"/>
    <w:rsid w:val="00DC3960"/>
    <w:rsid w:val="00DD5487"/>
    <w:rsid w:val="00DD58F4"/>
    <w:rsid w:val="00DE055F"/>
    <w:rsid w:val="00DF49B7"/>
    <w:rsid w:val="00E128D1"/>
    <w:rsid w:val="00E13E3A"/>
    <w:rsid w:val="00E2275D"/>
    <w:rsid w:val="00E3132E"/>
    <w:rsid w:val="00E32B87"/>
    <w:rsid w:val="00E33FB1"/>
    <w:rsid w:val="00E37E01"/>
    <w:rsid w:val="00E41633"/>
    <w:rsid w:val="00E44D41"/>
    <w:rsid w:val="00E50EBB"/>
    <w:rsid w:val="00E52073"/>
    <w:rsid w:val="00E66EBD"/>
    <w:rsid w:val="00E77B57"/>
    <w:rsid w:val="00E77EDD"/>
    <w:rsid w:val="00E85C75"/>
    <w:rsid w:val="00E9788C"/>
    <w:rsid w:val="00EA7809"/>
    <w:rsid w:val="00EB313A"/>
    <w:rsid w:val="00EB4797"/>
    <w:rsid w:val="00EF02CA"/>
    <w:rsid w:val="00EF25A1"/>
    <w:rsid w:val="00EF5385"/>
    <w:rsid w:val="00EF5A85"/>
    <w:rsid w:val="00F12B9D"/>
    <w:rsid w:val="00F141C1"/>
    <w:rsid w:val="00F15AE6"/>
    <w:rsid w:val="00F307C2"/>
    <w:rsid w:val="00F32755"/>
    <w:rsid w:val="00F342DF"/>
    <w:rsid w:val="00F457D1"/>
    <w:rsid w:val="00F5373C"/>
    <w:rsid w:val="00F61123"/>
    <w:rsid w:val="00F6599A"/>
    <w:rsid w:val="00F704FD"/>
    <w:rsid w:val="00F75132"/>
    <w:rsid w:val="00F76870"/>
    <w:rsid w:val="00F864C6"/>
    <w:rsid w:val="00F87BC2"/>
    <w:rsid w:val="00F91E70"/>
    <w:rsid w:val="00FA0BC5"/>
    <w:rsid w:val="00FA64A9"/>
    <w:rsid w:val="00FB1C3E"/>
    <w:rsid w:val="00FC01E8"/>
    <w:rsid w:val="00FC15EF"/>
    <w:rsid w:val="00FD73AA"/>
    <w:rsid w:val="00FE1534"/>
    <w:rsid w:val="00FE3B5F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E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930A-E596-49B2-A504-6F155600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353</cp:revision>
  <dcterms:created xsi:type="dcterms:W3CDTF">2022-01-27T13:44:00Z</dcterms:created>
  <dcterms:modified xsi:type="dcterms:W3CDTF">2024-07-05T08:55:00Z</dcterms:modified>
  <dc:language>pl-PL</dc:language>
</cp:coreProperties>
</file>